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i/>
          <w:sz w:val="24"/>
        </w:rPr>
        <w:t>Festivalio programa 2011 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Rugpjūčio 28 d., sekmadienis, 13 val.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Vilniaus Šv. apaštalų Pilypo ir Jokūbo bažnyčia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FESTIVALIO ATIDARYMO KONCERTAS: M. K. Čiurlionis ir XXI a. lietuvių kompozitorių sakralinė muzika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Choras „Vilnius“ (meno vadovas ir vyr. dirigentas Povilas Gylys), Dainius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Jozėnas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(klavišiniai)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Dirigentas Povilas Gylys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Programoje – kompozitorių M. K. Čiurlionio, M.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Urbaičio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>, V. Miškinio, A. Martinaičio kūriniai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Rugpjūčio 30 d., antradienis, 19.30 val.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Vilniaus Šv. apaštalų Pilypo ir Jokūbo bažnyčia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LAUDATE DOMINUM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Baltarusijos valstybinis kamerinis choras (meno vadovė ir vyr. dirigentė Natalija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Mihailova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>)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Dirigentė Natalija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Mikhailova</w:t>
      </w:r>
      <w:proofErr w:type="spellEnd"/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Programoje – D.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Pitoni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W. A.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Mozarto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O.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Chodosko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A.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Bruknerio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G. Popovo, F.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Sorso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A.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Bondarenko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D.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Swiderio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V.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Kalinikovo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ir kitų kompozitorių  kūriniai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Rugpjūčio 31 d., trečiadienis, 19.30 val.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Vilniaus Šv. apaštalų Pilypo ir Jokūbo bažnyčia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PRANCŪZŲ CHORINĖS MUZIKOS VAKARAS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Choras „Vilnius“ (meno vadovas ir vyr. dirigentas Povilas Gylys),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Rafailas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Karpis (tenoras), Dainius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Jozėnas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(klavišiniai)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Programoje – kompozitorių A.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Gouzes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Ch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Gounod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F.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Poulenco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G.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Fauré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kūriniai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Rugsėjo 1 d., ketvirtadienis, 19.30 val.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Vilniaus Šv. apaštalų Pilypo ir Jokūbo bažnyčia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ADORO TE DEVOTE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Vilniaus universiteto giedojimo mokykla „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Schola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Cantorum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Vilnensis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>“ (vadovai Romualdas Gražinis ir Jonas Vilimas)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Programoje –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grigališkasis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choralas iš Vakarų Europos, LDK ir Vilniaus Dominikonų rankraščių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Rugsėjo 2 d., penktadienis, 19.30 val.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Vilniaus Šv. apaštalų Pilypo ir Jokūbo bažnyčia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lastRenderedPageBreak/>
        <w:t>DVASINĖ MOZAIKA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Balstogės medicinos universiteto kamerinis choras „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Medicoro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” (meno vadovė ir dirigentė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Bożenna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Sawicka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>)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Dirigentė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Bożenna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Sawicka</w:t>
      </w:r>
      <w:proofErr w:type="spellEnd"/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Programoje – G.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Gorczycki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J.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Arcadelto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W.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Byrdo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A.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Lotti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P.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Lukaszewskio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H.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Goreckio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>, V. Miškinio ir kitų kompozitorių kūriniai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Rugsėjo 3 d., šeštadienis, 19.30 val.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Vilniaus Šv. apaštalų Pilypo ir Jokūbo bažnyčia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GIESMĖS TARP ŽEMĖS IR DANGAUS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Šiaulių valstybinis kamerinis choras „Polifonija“ (vadovas Tomas Ambrozaitis)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Dirigentas Tomas Ambrozaitis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Programoje – J. Naujalio, G. Purlio, V. Augustino, P.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Casals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G. Kalino, M.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Lauridseno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G.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Venislovo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>, M. K. Čiurlionio, A. Remesos ir kitų kompozitorių  kūriniai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Rugsėjo 4 d., sekmadienis, 19.30 val.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Vilniaus Šv. Apaštalų Pilypo ir Jokūbo bažnyčia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JOHN RUTTER „VAIKŲ MIŠIOS”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Choras „Vilnius“ (meno vadovas ir vyr. dirigentas Povilas Gylys), LRT vaikų choras (vadovė Regina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Maleckaitė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), simfoninio orkestro artistai, Asta Krikščiūnaitė (sopranas),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Stein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Skjervold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(baritonas)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Programoje – J.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Rutter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„Vaikų mišios”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Spalio 2 d., sekmadienis, 12.00 val. 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Vilniaus Šv. apaštalų Pilypo ir Jokūbo bažnyčia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>FESTIVALIO POST SCRIPTUM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Hamburgo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Monteverdi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choras (meno vadovas ir dirigentas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Gothard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Stier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>)</w:t>
      </w:r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Dirigentas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Gothard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Stier</w:t>
      </w:r>
      <w:proofErr w:type="spellEnd"/>
    </w:p>
    <w:p w:rsidR="000916EC" w:rsidRPr="000916EC" w:rsidRDefault="000916EC" w:rsidP="000916EC">
      <w:pPr>
        <w:spacing w:line="360" w:lineRule="auto"/>
        <w:ind w:hanging="30"/>
        <w:rPr>
          <w:rFonts w:ascii="Times New Roman" w:eastAsia="Times New Roman" w:hAnsi="Times New Roman" w:cs="Times New Roman"/>
          <w:sz w:val="24"/>
        </w:rPr>
      </w:pPr>
      <w:r w:rsidRPr="000916EC">
        <w:rPr>
          <w:rFonts w:ascii="Times New Roman" w:eastAsia="Times New Roman" w:hAnsi="Times New Roman" w:cs="Times New Roman"/>
          <w:sz w:val="24"/>
        </w:rPr>
        <w:t xml:space="preserve">Programoje – kompozitorių F.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Mendelssohn-Bartholdy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C.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Monteverdi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A.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Scarlatti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 xml:space="preserve">, J. S. Bacho, </w:t>
      </w:r>
      <w:proofErr w:type="spellStart"/>
      <w:r w:rsidRPr="000916EC">
        <w:rPr>
          <w:rFonts w:ascii="Times New Roman" w:eastAsia="Times New Roman" w:hAnsi="Times New Roman" w:cs="Times New Roman"/>
          <w:sz w:val="24"/>
        </w:rPr>
        <w:t>Liebholdo</w:t>
      </w:r>
      <w:proofErr w:type="spellEnd"/>
      <w:r w:rsidRPr="000916EC">
        <w:rPr>
          <w:rFonts w:ascii="Times New Roman" w:eastAsia="Times New Roman" w:hAnsi="Times New Roman" w:cs="Times New Roman"/>
          <w:sz w:val="24"/>
        </w:rPr>
        <w:t>, M. K. Čiurlionio kūriniai</w:t>
      </w:r>
    </w:p>
    <w:p w:rsidR="00500D76" w:rsidRPr="000916EC" w:rsidRDefault="00500D76">
      <w:pPr>
        <w:rPr>
          <w:sz w:val="24"/>
        </w:rPr>
      </w:pPr>
    </w:p>
    <w:sectPr w:rsidR="00500D76" w:rsidRPr="000916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EC"/>
    <w:rsid w:val="000916EC"/>
    <w:rsid w:val="005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7572-CFA6-489E-A789-6953EB33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0916E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Gaižauskaitė</dc:creator>
  <cp:keywords/>
  <dc:description/>
  <cp:lastModifiedBy>Alisa Gaižauskaitė</cp:lastModifiedBy>
  <cp:revision>1</cp:revision>
  <dcterms:created xsi:type="dcterms:W3CDTF">2018-04-04T12:34:00Z</dcterms:created>
  <dcterms:modified xsi:type="dcterms:W3CDTF">2018-04-04T12:35:00Z</dcterms:modified>
</cp:coreProperties>
</file>